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Default="00C10F47" w:rsidP="00842C58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10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C58" w:rsidRDefault="00C10F47" w:rsidP="00842C58">
      <w:pPr>
        <w:spacing w:after="0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C10F47">
        <w:rPr>
          <w:rFonts w:ascii="Times New Roman" w:hAnsi="Times New Roman" w:cs="Times New Roman"/>
          <w:sz w:val="28"/>
          <w:szCs w:val="28"/>
        </w:rPr>
        <w:t>заседания МОО «</w:t>
      </w:r>
      <w:r>
        <w:rPr>
          <w:rFonts w:ascii="Times New Roman" w:hAnsi="Times New Roman" w:cs="Times New Roman"/>
          <w:sz w:val="28"/>
          <w:szCs w:val="28"/>
        </w:rPr>
        <w:t xml:space="preserve">Совет ректоров вузов Санкт-Петербурга </w:t>
      </w:r>
    </w:p>
    <w:p w:rsidR="00C10F47" w:rsidRPr="00C10F47" w:rsidRDefault="00C10F47" w:rsidP="00842C58">
      <w:pPr>
        <w:spacing w:after="0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Ленинградской о</w:t>
      </w:r>
      <w:r w:rsidRPr="00C10F47">
        <w:rPr>
          <w:rFonts w:ascii="Times New Roman" w:hAnsi="Times New Roman" w:cs="Times New Roman"/>
          <w:sz w:val="28"/>
          <w:szCs w:val="28"/>
        </w:rPr>
        <w:t>бласти»</w:t>
      </w:r>
      <w:r w:rsidR="0084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10F47" w:rsidRDefault="001D6521" w:rsidP="00842C58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21" w:rsidRDefault="001D6521" w:rsidP="00842C58">
      <w:pPr>
        <w:ind w:left="284" w:right="56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26.01.2018г.</w:t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</w:r>
      <w:r w:rsidR="008A5BB2">
        <w:rPr>
          <w:rFonts w:ascii="Times New Roman" w:hAnsi="Times New Roman" w:cs="Times New Roman"/>
          <w:sz w:val="28"/>
          <w:szCs w:val="28"/>
        </w:rPr>
        <w:tab/>
        <w:t xml:space="preserve">          №1</w:t>
      </w:r>
    </w:p>
    <w:p w:rsidR="008A5BB2" w:rsidRDefault="008A5BB2" w:rsidP="00842C58">
      <w:pPr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362756" w:rsidRPr="00F74DA4" w:rsidRDefault="008A5BB2" w:rsidP="00842C58">
      <w:pPr>
        <w:ind w:left="284" w:right="56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362756">
        <w:rPr>
          <w:rFonts w:ascii="Times New Roman" w:hAnsi="Times New Roman" w:cs="Times New Roman"/>
          <w:sz w:val="28"/>
          <w:szCs w:val="28"/>
        </w:rPr>
        <w:t xml:space="preserve"> </w:t>
      </w:r>
      <w:r w:rsidR="00362756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362756">
        <w:rPr>
          <w:rFonts w:ascii="Times New Roman" w:hAnsi="Times New Roman"/>
          <w:sz w:val="28"/>
          <w:szCs w:val="28"/>
        </w:rPr>
        <w:t>ВО</w:t>
      </w:r>
      <w:proofErr w:type="gramEnd"/>
      <w:r w:rsidR="00362756">
        <w:rPr>
          <w:rFonts w:ascii="Times New Roman" w:hAnsi="Times New Roman"/>
          <w:sz w:val="28"/>
          <w:szCs w:val="28"/>
        </w:rPr>
        <w:t xml:space="preserve"> «Санкт-Петербургский государственный университет промышленных технологий и дизайна» (</w:t>
      </w:r>
      <w:r w:rsidR="00362756">
        <w:rPr>
          <w:rFonts w:ascii="Times New Roman" w:hAnsi="Times New Roman"/>
          <w:bCs/>
          <w:sz w:val="28"/>
          <w:szCs w:val="28"/>
        </w:rPr>
        <w:t>ул. Большая Морская, д.18</w:t>
      </w:r>
      <w:r w:rsidR="00362756" w:rsidRPr="00F74DA4">
        <w:rPr>
          <w:rFonts w:ascii="Times New Roman" w:hAnsi="Times New Roman"/>
          <w:bCs/>
          <w:sz w:val="28"/>
          <w:szCs w:val="28"/>
        </w:rPr>
        <w:t>.</w:t>
      </w:r>
      <w:r w:rsidR="00362756">
        <w:rPr>
          <w:rFonts w:ascii="Times New Roman" w:hAnsi="Times New Roman"/>
          <w:bCs/>
          <w:sz w:val="28"/>
          <w:szCs w:val="28"/>
        </w:rPr>
        <w:t>).</w:t>
      </w:r>
    </w:p>
    <w:p w:rsidR="00362756" w:rsidRDefault="00362756" w:rsidP="00842C58">
      <w:pPr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8A5BB2" w:rsidRDefault="008A5BB2" w:rsidP="00842C58">
      <w:pPr>
        <w:ind w:left="284" w:right="56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7F38A6">
        <w:rPr>
          <w:rFonts w:ascii="Times New Roman" w:hAnsi="Times New Roman" w:cs="Times New Roman"/>
          <w:sz w:val="28"/>
          <w:szCs w:val="28"/>
        </w:rPr>
        <w:t xml:space="preserve"> </w:t>
      </w:r>
      <w:r w:rsidR="00280BE2">
        <w:rPr>
          <w:rFonts w:ascii="Times New Roman" w:hAnsi="Times New Roman" w:cs="Times New Roman"/>
          <w:sz w:val="28"/>
          <w:szCs w:val="28"/>
        </w:rPr>
        <w:t>8</w:t>
      </w:r>
      <w:r w:rsidR="007F38A6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="00280BE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10F47" w:rsidRDefault="00C10F47" w:rsidP="00842C58">
      <w:pPr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CF1DD5" w:rsidRDefault="00CF1DD5" w:rsidP="00842C58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426" w:right="56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1DD5">
        <w:rPr>
          <w:rFonts w:ascii="Times New Roman" w:hAnsi="Times New Roman" w:cs="Times New Roman"/>
          <w:b/>
          <w:sz w:val="28"/>
          <w:szCs w:val="28"/>
        </w:rPr>
        <w:t>О деятельности Студенческих советов и о реализации студенческих проектов в 2017/2018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DD5" w:rsidRDefault="00CF1DD5" w:rsidP="00842C58">
      <w:pPr>
        <w:pStyle w:val="a4"/>
        <w:tabs>
          <w:tab w:val="left" w:pos="0"/>
          <w:tab w:val="left" w:pos="426"/>
        </w:tabs>
        <w:spacing w:after="0" w:line="276" w:lineRule="auto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CF1DD5" w:rsidRPr="00CF1DD5" w:rsidRDefault="00CF1DD5" w:rsidP="00842C58">
      <w:pPr>
        <w:tabs>
          <w:tab w:val="left" w:pos="0"/>
          <w:tab w:val="left" w:pos="426"/>
        </w:tabs>
        <w:spacing w:after="0" w:line="36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1DD5">
        <w:rPr>
          <w:rFonts w:ascii="Times New Roman" w:hAnsi="Times New Roman" w:cs="Times New Roman"/>
          <w:sz w:val="28"/>
          <w:szCs w:val="28"/>
        </w:rPr>
        <w:t>СЛУШАЛИ: С.О. Барышникова.</w:t>
      </w:r>
    </w:p>
    <w:p w:rsidR="00364EE9" w:rsidRDefault="00CF1DD5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0C4485">
        <w:rPr>
          <w:rFonts w:ascii="Times New Roman" w:hAnsi="Times New Roman" w:cs="Times New Roman"/>
          <w:sz w:val="28"/>
          <w:szCs w:val="28"/>
        </w:rPr>
        <w:t>С</w:t>
      </w:r>
      <w:r w:rsidR="00364EE9">
        <w:rPr>
          <w:rFonts w:ascii="Times New Roman" w:hAnsi="Times New Roman" w:cs="Times New Roman"/>
          <w:sz w:val="28"/>
          <w:szCs w:val="28"/>
        </w:rPr>
        <w:t>одействие</w:t>
      </w:r>
      <w:r w:rsidR="00364EE9" w:rsidRPr="00364EE9">
        <w:rPr>
          <w:rFonts w:ascii="Times New Roman" w:hAnsi="Times New Roman" w:cs="Times New Roman"/>
          <w:sz w:val="28"/>
          <w:szCs w:val="28"/>
        </w:rPr>
        <w:t xml:space="preserve"> организации разнообразных видов социально значимой деятельности студентов и проведения различных мероприятий, способствующих развитию личности, формированию гражданственности и патриотизма студенчества, реализации его социальных, </w:t>
      </w:r>
      <w:r w:rsidR="00364EE9">
        <w:rPr>
          <w:rFonts w:ascii="Times New Roman" w:hAnsi="Times New Roman" w:cs="Times New Roman"/>
          <w:sz w:val="28"/>
          <w:szCs w:val="28"/>
        </w:rPr>
        <w:t xml:space="preserve">творческих и </w:t>
      </w:r>
      <w:r w:rsidR="000C4485">
        <w:rPr>
          <w:rFonts w:ascii="Times New Roman" w:hAnsi="Times New Roman" w:cs="Times New Roman"/>
          <w:sz w:val="28"/>
          <w:szCs w:val="28"/>
        </w:rPr>
        <w:t xml:space="preserve">трудовых инициатив - все эти и многие другие задачи решают в вузах </w:t>
      </w:r>
      <w:r w:rsidR="000C4485" w:rsidRPr="000C4485">
        <w:rPr>
          <w:rFonts w:ascii="Times New Roman" w:hAnsi="Times New Roman" w:cs="Times New Roman"/>
          <w:sz w:val="28"/>
          <w:szCs w:val="28"/>
        </w:rPr>
        <w:t xml:space="preserve">Студенческие советы </w:t>
      </w:r>
      <w:r w:rsidR="000C448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64EE9" w:rsidRDefault="000C4485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</w:t>
      </w:r>
      <w:r w:rsidR="00364EE9">
        <w:rPr>
          <w:rFonts w:ascii="Times New Roman" w:hAnsi="Times New Roman" w:cs="Times New Roman"/>
          <w:sz w:val="28"/>
          <w:szCs w:val="28"/>
        </w:rPr>
        <w:t>ачимые социальные студенческие проекты, поддержанные С</w:t>
      </w:r>
      <w:r w:rsidR="00615EFA">
        <w:rPr>
          <w:rFonts w:ascii="Times New Roman" w:hAnsi="Times New Roman" w:cs="Times New Roman"/>
          <w:sz w:val="28"/>
          <w:szCs w:val="28"/>
        </w:rPr>
        <w:t>оветом ректоров вузов СПб и Ленинградской о</w:t>
      </w:r>
      <w:r w:rsidR="00364EE9">
        <w:rPr>
          <w:rFonts w:ascii="Times New Roman" w:hAnsi="Times New Roman" w:cs="Times New Roman"/>
          <w:sz w:val="28"/>
          <w:szCs w:val="28"/>
        </w:rPr>
        <w:t>бласти: р</w:t>
      </w:r>
      <w:r w:rsidR="00364EE9" w:rsidRPr="00364EE9">
        <w:rPr>
          <w:rFonts w:ascii="Times New Roman" w:hAnsi="Times New Roman" w:cs="Times New Roman"/>
          <w:sz w:val="28"/>
          <w:szCs w:val="28"/>
        </w:rPr>
        <w:t>абота по межнациональному и</w:t>
      </w:r>
      <w:r w:rsidR="00364EE9">
        <w:rPr>
          <w:rFonts w:ascii="Times New Roman" w:hAnsi="Times New Roman" w:cs="Times New Roman"/>
          <w:sz w:val="28"/>
          <w:szCs w:val="28"/>
        </w:rPr>
        <w:t xml:space="preserve"> межконфессиональному единению, </w:t>
      </w:r>
      <w:proofErr w:type="gramStart"/>
      <w:r w:rsidR="00364EE9" w:rsidRPr="00364E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4EE9" w:rsidRPr="00364EE9">
        <w:rPr>
          <w:rFonts w:ascii="Times New Roman" w:hAnsi="Times New Roman" w:cs="Times New Roman"/>
          <w:sz w:val="28"/>
          <w:szCs w:val="28"/>
        </w:rPr>
        <w:t xml:space="preserve"> духовно-нравственному воспитанию с </w:t>
      </w:r>
      <w:proofErr w:type="spellStart"/>
      <w:r w:rsidR="00364EE9" w:rsidRPr="00364EE9">
        <w:rPr>
          <w:rFonts w:ascii="Times New Roman" w:hAnsi="Times New Roman" w:cs="Times New Roman"/>
          <w:sz w:val="28"/>
          <w:szCs w:val="28"/>
        </w:rPr>
        <w:t>му</w:t>
      </w:r>
      <w:r w:rsidR="00364EE9">
        <w:rPr>
          <w:rFonts w:ascii="Times New Roman" w:hAnsi="Times New Roman" w:cs="Times New Roman"/>
          <w:sz w:val="28"/>
          <w:szCs w:val="28"/>
        </w:rPr>
        <w:t>жвузовской</w:t>
      </w:r>
      <w:proofErr w:type="spellEnd"/>
      <w:r w:rsidR="00364EE9">
        <w:rPr>
          <w:rFonts w:ascii="Times New Roman" w:hAnsi="Times New Roman" w:cs="Times New Roman"/>
          <w:sz w:val="28"/>
          <w:szCs w:val="28"/>
        </w:rPr>
        <w:t xml:space="preserve"> ассоциацией «Покров», с</w:t>
      </w:r>
      <w:r w:rsidR="00364EE9" w:rsidRPr="00364EE9">
        <w:rPr>
          <w:rFonts w:ascii="Times New Roman" w:hAnsi="Times New Roman" w:cs="Times New Roman"/>
          <w:sz w:val="28"/>
          <w:szCs w:val="28"/>
        </w:rPr>
        <w:t>истема дополнительного образования детей</w:t>
      </w:r>
      <w:r w:rsidR="00364EE9">
        <w:rPr>
          <w:rFonts w:ascii="Times New Roman" w:hAnsi="Times New Roman" w:cs="Times New Roman"/>
          <w:sz w:val="28"/>
          <w:szCs w:val="28"/>
        </w:rPr>
        <w:t>, в</w:t>
      </w:r>
      <w:r w:rsidR="00364EE9" w:rsidRPr="00364EE9">
        <w:rPr>
          <w:rFonts w:ascii="Times New Roman" w:hAnsi="Times New Roman" w:cs="Times New Roman"/>
          <w:sz w:val="28"/>
          <w:szCs w:val="28"/>
        </w:rPr>
        <w:t>оенно-патриотическое воспитание и работа по направлению всероссийского дв</w:t>
      </w:r>
      <w:r w:rsidR="00364EE9">
        <w:rPr>
          <w:rFonts w:ascii="Times New Roman" w:hAnsi="Times New Roman" w:cs="Times New Roman"/>
          <w:sz w:val="28"/>
          <w:szCs w:val="28"/>
        </w:rPr>
        <w:t>ижения «</w:t>
      </w:r>
      <w:proofErr w:type="spellStart"/>
      <w:r w:rsidR="00364EE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64E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4EE9">
        <w:rPr>
          <w:rFonts w:ascii="Times New Roman" w:hAnsi="Times New Roman" w:cs="Times New Roman"/>
          <w:sz w:val="28"/>
          <w:szCs w:val="28"/>
        </w:rPr>
        <w:t>Юнфлот</w:t>
      </w:r>
      <w:proofErr w:type="spellEnd"/>
      <w:r w:rsidR="00364EE9">
        <w:rPr>
          <w:rFonts w:ascii="Times New Roman" w:hAnsi="Times New Roman" w:cs="Times New Roman"/>
          <w:sz w:val="28"/>
          <w:szCs w:val="28"/>
        </w:rPr>
        <w:t>», проекты</w:t>
      </w:r>
      <w:r w:rsidR="00364EE9" w:rsidRPr="00364EE9">
        <w:rPr>
          <w:rFonts w:ascii="Times New Roman" w:hAnsi="Times New Roman" w:cs="Times New Roman"/>
          <w:sz w:val="28"/>
          <w:szCs w:val="28"/>
        </w:rPr>
        <w:t xml:space="preserve"> «Моя инициатива</w:t>
      </w:r>
      <w:r w:rsidR="00364EE9">
        <w:rPr>
          <w:rFonts w:ascii="Times New Roman" w:hAnsi="Times New Roman" w:cs="Times New Roman"/>
          <w:sz w:val="28"/>
          <w:szCs w:val="28"/>
        </w:rPr>
        <w:t xml:space="preserve"> в образовании», «Куратор года», п</w:t>
      </w:r>
      <w:r w:rsidR="00364EE9" w:rsidRPr="00364EE9">
        <w:rPr>
          <w:rFonts w:ascii="Times New Roman" w:hAnsi="Times New Roman" w:cs="Times New Roman"/>
          <w:sz w:val="28"/>
          <w:szCs w:val="28"/>
        </w:rPr>
        <w:t>рофилактика ксенофобии и формирование культуры толерантных</w:t>
      </w:r>
      <w:r w:rsidR="00364EE9">
        <w:rPr>
          <w:rFonts w:ascii="Times New Roman" w:hAnsi="Times New Roman" w:cs="Times New Roman"/>
          <w:sz w:val="28"/>
          <w:szCs w:val="28"/>
        </w:rPr>
        <w:t xml:space="preserve"> отношений в студенческой среде, п</w:t>
      </w:r>
      <w:r w:rsidR="00364EE9" w:rsidRPr="00364EE9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 w:rsidR="00364EE9" w:rsidRPr="00364EE9">
        <w:rPr>
          <w:rFonts w:ascii="Times New Roman" w:hAnsi="Times New Roman" w:cs="Times New Roman"/>
          <w:sz w:val="28"/>
          <w:szCs w:val="28"/>
        </w:rPr>
        <w:t>дев</w:t>
      </w:r>
      <w:r w:rsidR="00364EE9">
        <w:rPr>
          <w:rFonts w:ascii="Times New Roman" w:hAnsi="Times New Roman" w:cs="Times New Roman"/>
          <w:sz w:val="28"/>
          <w:szCs w:val="28"/>
        </w:rPr>
        <w:t>иантного</w:t>
      </w:r>
      <w:proofErr w:type="spellEnd"/>
      <w:r w:rsidR="00364EE9">
        <w:rPr>
          <w:rFonts w:ascii="Times New Roman" w:hAnsi="Times New Roman" w:cs="Times New Roman"/>
          <w:sz w:val="28"/>
          <w:szCs w:val="28"/>
        </w:rPr>
        <w:t xml:space="preserve"> поведения и наркомании, движение «Волонтеры Победы» и т.д.</w:t>
      </w:r>
    </w:p>
    <w:p w:rsidR="003A49D3" w:rsidRPr="00460679" w:rsidRDefault="003A49D3" w:rsidP="00842C58">
      <w:pPr>
        <w:pStyle w:val="a3"/>
        <w:kinsoku w:val="0"/>
        <w:overflowPunct w:val="0"/>
        <w:spacing w:before="0" w:beforeAutospacing="0" w:after="0" w:afterAutospacing="0"/>
        <w:ind w:left="284" w:right="566" w:firstLine="425"/>
        <w:jc w:val="both"/>
        <w:textAlignment w:val="baseline"/>
        <w:rPr>
          <w:rFonts w:eastAsiaTheme="minorEastAsia" w:cstheme="minorBidi"/>
          <w:color w:val="000000"/>
          <w:kern w:val="24"/>
          <w:sz w:val="28"/>
          <w:szCs w:val="28"/>
        </w:rPr>
      </w:pP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Значимое направление деятельности - совершенствование системы организации воспитательной работы со студентами, профилактики правонарушений в студенческой среде, формирования законопослушного поведения обучающихся. </w:t>
      </w:r>
      <w:r w:rsidR="00CB61EE" w:rsidRPr="00460679">
        <w:rPr>
          <w:rFonts w:eastAsiaTheme="minorEastAsia" w:cstheme="minorBidi"/>
          <w:color w:val="000000"/>
          <w:kern w:val="24"/>
          <w:sz w:val="28"/>
          <w:szCs w:val="28"/>
        </w:rPr>
        <w:t>Данная работа осуществляется совместно с Комитетом по науке и высшей школе.</w:t>
      </w:r>
    </w:p>
    <w:p w:rsidR="00460679" w:rsidRPr="00460679" w:rsidRDefault="003A49D3" w:rsidP="00842C58">
      <w:pPr>
        <w:pStyle w:val="a3"/>
        <w:kinsoku w:val="0"/>
        <w:overflowPunct w:val="0"/>
        <w:spacing w:before="0" w:beforeAutospacing="0" w:after="0" w:afterAutospacing="0"/>
        <w:ind w:left="284" w:right="566" w:firstLine="425"/>
        <w:jc w:val="both"/>
        <w:textAlignment w:val="baseline"/>
        <w:rPr>
          <w:rFonts w:eastAsiaTheme="minorEastAsia" w:cstheme="minorBidi"/>
          <w:color w:val="000000"/>
          <w:kern w:val="24"/>
          <w:sz w:val="28"/>
          <w:szCs w:val="28"/>
        </w:rPr>
      </w:pP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lastRenderedPageBreak/>
        <w:t xml:space="preserve">23.06.2017 на совещании с проректорами по воспитательной работе было принято решение о создании Совета по воспитательной работе образовательных организаций высшего образования, расположенных на территории Санкт-Петербурга. </w:t>
      </w:r>
    </w:p>
    <w:p w:rsidR="003A49D3" w:rsidRPr="00460679" w:rsidRDefault="003A49D3" w:rsidP="00842C58">
      <w:pPr>
        <w:pStyle w:val="a3"/>
        <w:kinsoku w:val="0"/>
        <w:overflowPunct w:val="0"/>
        <w:spacing w:before="0" w:beforeAutospacing="0" w:after="0" w:afterAutospacing="0"/>
        <w:ind w:left="284" w:right="566" w:firstLine="425"/>
        <w:jc w:val="both"/>
        <w:textAlignment w:val="baseline"/>
        <w:rPr>
          <w:sz w:val="28"/>
          <w:szCs w:val="28"/>
        </w:rPr>
      </w:pP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В этой связи в 2017 году </w:t>
      </w:r>
      <w:r w:rsidR="00842C58"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было </w:t>
      </w: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>организовано проведение социально-психологического тестирования в целях раннего выявления незаконного потребления наркотических средств и психотропных веществ, обучающихся как подведомственных профессиональных образовательных учреждений, так и вузов, расположенных на территории Санкт-Петербурга (общее количество студентов вузов, принявших участие в тестировании – 11379 человек);</w:t>
      </w:r>
    </w:p>
    <w:p w:rsidR="00CB61EE" w:rsidRPr="00460679" w:rsidRDefault="00CB61EE" w:rsidP="00842C58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709" w:right="566"/>
        <w:jc w:val="both"/>
        <w:textAlignment w:val="baseline"/>
        <w:rPr>
          <w:rFonts w:eastAsiaTheme="minorEastAsia" w:cstheme="minorBidi"/>
          <w:color w:val="000000"/>
          <w:kern w:val="24"/>
          <w:sz w:val="28"/>
          <w:szCs w:val="28"/>
        </w:rPr>
      </w:pPr>
      <w:proofErr w:type="gram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организовано проведение Веб-семинаров </w:t>
      </w:r>
      <w:r w:rsidR="003A49D3" w:rsidRPr="00460679">
        <w:rPr>
          <w:rFonts w:eastAsiaTheme="minorEastAsia" w:cstheme="minorBidi"/>
          <w:color w:val="000000"/>
          <w:kern w:val="24"/>
          <w:sz w:val="28"/>
          <w:szCs w:val="28"/>
        </w:rPr>
        <w:t>26.09.2017 при участии сотрудников прокуратуры</w:t>
      </w: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</w:t>
      </w:r>
      <w:r w:rsidR="003A49D3" w:rsidRPr="00460679">
        <w:rPr>
          <w:rFonts w:eastAsiaTheme="minorEastAsia" w:cstheme="minorBidi"/>
          <w:color w:val="000000"/>
          <w:kern w:val="24"/>
          <w:sz w:val="28"/>
          <w:szCs w:val="28"/>
        </w:rPr>
        <w:t>Санкт-Петербурга и Городской наркологической больницы «Профилактика незаконного потребления наркотических средств и психотропных веществ студентами», в котором приняло участие более 500 педагогических работников из более чем 30 образовательных организаций высшего образования, расположенных на территории Санкт-Петербурга (государственные и негосударственные);</w:t>
      </w:r>
      <w:proofErr w:type="gramEnd"/>
      <w:r w:rsidR="003A49D3"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</w:t>
      </w:r>
      <w:r w:rsidR="00615EFA">
        <w:rPr>
          <w:rFonts w:eastAsiaTheme="minorEastAsia" w:cstheme="minorBidi"/>
          <w:color w:val="000000"/>
          <w:kern w:val="24"/>
          <w:sz w:val="28"/>
          <w:szCs w:val="28"/>
        </w:rPr>
        <w:t xml:space="preserve"> </w:t>
      </w:r>
      <w:proofErr w:type="gram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20.11.2017 в рамках пятого ежегодного Дня правовой помощи детям Комитетом было организовано проведение </w:t>
      </w:r>
      <w:proofErr w:type="spell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>Вебинара</w:t>
      </w:r>
      <w:proofErr w:type="spellEnd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«Актуальные вопросы трудового законодательства для обучающихся» при участии представителей юридических клиник Санкт-Петербургского института (филиала) Федерального государственного образовательного учреждения высшего образования «Всероссийский государственный университет юстиции (РПА Минюста России)», а также Санкт-Петербургского имени В.Б. </w:t>
      </w:r>
      <w:proofErr w:type="spell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>Бобкова</w:t>
      </w:r>
      <w:proofErr w:type="spellEnd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филиала государственного казенного образовательного учреждения высшего образования «Российская таможенная академия».</w:t>
      </w:r>
      <w:proofErr w:type="gramEnd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Участниками </w:t>
      </w:r>
      <w:proofErr w:type="spell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>Вебинара</w:t>
      </w:r>
      <w:proofErr w:type="spellEnd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стали более 1500 студентов образовательных организаций высшего образования, расположенных на территории Санкт-Петербурга.</w:t>
      </w:r>
    </w:p>
    <w:p w:rsidR="003A49D3" w:rsidRPr="00460679" w:rsidRDefault="003A49D3" w:rsidP="00842C58">
      <w:pPr>
        <w:pStyle w:val="a3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709" w:right="566"/>
        <w:jc w:val="both"/>
        <w:textAlignment w:val="baseline"/>
        <w:rPr>
          <w:rFonts w:eastAsiaTheme="minorEastAsia" w:cstheme="minorBidi"/>
          <w:color w:val="000000"/>
          <w:kern w:val="24"/>
          <w:sz w:val="28"/>
          <w:szCs w:val="28"/>
        </w:rPr>
      </w:pPr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в октябре-ноябре 2017 года организовано проведение </w:t>
      </w:r>
      <w:proofErr w:type="gramStart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>курсов повышения квалификации преподавателей образовательных организаций высшего образования</w:t>
      </w:r>
      <w:proofErr w:type="gramEnd"/>
      <w:r w:rsidRPr="00460679">
        <w:rPr>
          <w:rFonts w:eastAsiaTheme="minorEastAsia" w:cstheme="minorBidi"/>
          <w:color w:val="000000"/>
          <w:kern w:val="24"/>
          <w:sz w:val="28"/>
          <w:szCs w:val="28"/>
        </w:rPr>
        <w:t xml:space="preserve"> и подведомственных профессиональных образовательных учреждений по вопросам гармонизации межнациональных отношений, внедрения новых педагогических технологий, направленных </w:t>
      </w:r>
      <w:r w:rsidR="00CB61EE" w:rsidRPr="00460679">
        <w:rPr>
          <w:rFonts w:eastAsiaTheme="minorEastAsia" w:cstheme="minorBidi"/>
          <w:color w:val="000000"/>
          <w:kern w:val="24"/>
          <w:sz w:val="28"/>
          <w:szCs w:val="28"/>
        </w:rPr>
        <w:t>на противодействие экстремизму.</w:t>
      </w:r>
    </w:p>
    <w:p w:rsidR="00842C58" w:rsidRDefault="00842C58" w:rsidP="00842C58">
      <w:pPr>
        <w:pStyle w:val="a3"/>
        <w:kinsoku w:val="0"/>
        <w:overflowPunct w:val="0"/>
        <w:spacing w:before="0" w:beforeAutospacing="0" w:after="0" w:afterAutospacing="0"/>
        <w:ind w:left="284" w:right="566" w:firstLine="425"/>
        <w:jc w:val="both"/>
        <w:textAlignment w:val="baseline"/>
        <w:rPr>
          <w:sz w:val="28"/>
          <w:szCs w:val="28"/>
        </w:rPr>
      </w:pPr>
    </w:p>
    <w:p w:rsidR="00CB61EE" w:rsidRDefault="00CB61EE" w:rsidP="00842C58">
      <w:pPr>
        <w:pStyle w:val="a3"/>
        <w:kinsoku w:val="0"/>
        <w:overflowPunct w:val="0"/>
        <w:spacing w:before="0" w:beforeAutospacing="0" w:after="0" w:afterAutospacing="0"/>
        <w:ind w:left="284" w:right="566" w:firstLine="425"/>
        <w:jc w:val="both"/>
        <w:textAlignment w:val="baseline"/>
        <w:rPr>
          <w:sz w:val="28"/>
          <w:szCs w:val="28"/>
        </w:rPr>
      </w:pPr>
      <w:r w:rsidRPr="00460679">
        <w:rPr>
          <w:sz w:val="28"/>
          <w:szCs w:val="28"/>
        </w:rPr>
        <w:t>В соответствии с пунктом 1.7 раздела 12.4 подпрограммы 4 государственной программы Санкт-Петербурга «Экономическое развитие и экономика знаний в Санкт-Петербурге» на 2015-2020 годы, утвержденной постановлением Правительства Санкт</w:t>
      </w:r>
      <w:r w:rsidRPr="00460679">
        <w:rPr>
          <w:sz w:val="28"/>
          <w:szCs w:val="28"/>
        </w:rPr>
        <w:noBreakHyphen/>
        <w:t xml:space="preserve">Петербурга от 23.06.2014 № 496, Комитетом ежегодно совместно с Советом ректоров вузов Санкт-Петербурга и Ленинградской области проводится конкурс «Студент года» в системе высшего образования. Торжественная церемония подведения итогов и награждения победителей и лауреатов конкурса состоялась 21.11.2017 года </w:t>
      </w:r>
      <w:r w:rsidRPr="00460679">
        <w:rPr>
          <w:sz w:val="28"/>
          <w:szCs w:val="28"/>
        </w:rPr>
        <w:lastRenderedPageBreak/>
        <w:t>в Большом концертном зале Санкт</w:t>
      </w:r>
      <w:r w:rsidRPr="00460679">
        <w:rPr>
          <w:sz w:val="28"/>
          <w:szCs w:val="28"/>
        </w:rPr>
        <w:noBreakHyphen/>
        <w:t>Петербургского государственного университета промышленных технологий и дизайна. Победителям и лауреатам (призерам) конкурса «Студент года» в системе высшего образования назначаются именные стипендии Правительства Санкт</w:t>
      </w:r>
      <w:r w:rsidRPr="00460679">
        <w:rPr>
          <w:sz w:val="28"/>
          <w:szCs w:val="28"/>
        </w:rPr>
        <w:noBreakHyphen/>
        <w:t>Петербурга с 1 сентября 2017 года на 12 месяцев.</w:t>
      </w:r>
    </w:p>
    <w:p w:rsidR="00364EE9" w:rsidRDefault="00364EE9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4EE9">
        <w:rPr>
          <w:rFonts w:ascii="Times New Roman" w:hAnsi="Times New Roman" w:cs="Times New Roman"/>
          <w:sz w:val="28"/>
          <w:szCs w:val="28"/>
        </w:rPr>
        <w:t>2018 год – объявлен  Годом добровольца</w:t>
      </w:r>
      <w:r>
        <w:rPr>
          <w:rFonts w:ascii="Times New Roman" w:hAnsi="Times New Roman" w:cs="Times New Roman"/>
          <w:sz w:val="28"/>
          <w:szCs w:val="28"/>
        </w:rPr>
        <w:t xml:space="preserve"> -  волонтерское  движение</w:t>
      </w:r>
      <w:r w:rsidRPr="00364EE9">
        <w:rPr>
          <w:rFonts w:ascii="Times New Roman" w:hAnsi="Times New Roman" w:cs="Times New Roman"/>
          <w:sz w:val="28"/>
          <w:szCs w:val="28"/>
        </w:rPr>
        <w:t xml:space="preserve"> студенчества Санкт-Петербурга </w:t>
      </w:r>
      <w:r w:rsidR="000C0E5C">
        <w:rPr>
          <w:rFonts w:ascii="Times New Roman" w:hAnsi="Times New Roman" w:cs="Times New Roman"/>
          <w:sz w:val="28"/>
          <w:szCs w:val="28"/>
        </w:rPr>
        <w:t xml:space="preserve">будет обеспечивать проведение всех значимых мероприятий, например, таких как </w:t>
      </w:r>
      <w:r w:rsidRPr="00364EE9">
        <w:rPr>
          <w:rFonts w:ascii="Times New Roman" w:hAnsi="Times New Roman" w:cs="Times New Roman"/>
          <w:sz w:val="28"/>
          <w:szCs w:val="28"/>
        </w:rPr>
        <w:t>чемпи</w:t>
      </w:r>
      <w:r w:rsidR="000C0E5C">
        <w:rPr>
          <w:rFonts w:ascii="Times New Roman" w:hAnsi="Times New Roman" w:cs="Times New Roman"/>
          <w:sz w:val="28"/>
          <w:szCs w:val="28"/>
        </w:rPr>
        <w:t xml:space="preserve">онат </w:t>
      </w:r>
      <w:proofErr w:type="gramStart"/>
      <w:r w:rsidR="000C0E5C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="000C0E5C">
        <w:rPr>
          <w:rFonts w:ascii="Times New Roman" w:hAnsi="Times New Roman" w:cs="Times New Roman"/>
          <w:sz w:val="28"/>
          <w:szCs w:val="28"/>
        </w:rPr>
        <w:t xml:space="preserve"> по футболу и т.д., и способствовать созданию</w:t>
      </w:r>
      <w:r w:rsidRPr="00364EE9">
        <w:rPr>
          <w:rFonts w:ascii="Times New Roman" w:hAnsi="Times New Roman" w:cs="Times New Roman"/>
          <w:sz w:val="28"/>
          <w:szCs w:val="28"/>
        </w:rPr>
        <w:t xml:space="preserve"> условий для интеграции молодёжи в социально-экономическое развитие Санкт-Петербурга</w:t>
      </w:r>
    </w:p>
    <w:p w:rsidR="00364EE9" w:rsidRDefault="00364EE9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4EE9">
        <w:rPr>
          <w:rFonts w:ascii="Times New Roman" w:hAnsi="Times New Roman" w:cs="Times New Roman"/>
          <w:sz w:val="28"/>
          <w:szCs w:val="28"/>
        </w:rPr>
        <w:t>Работа комиссии по воспитательной работе в координации использования музеев учебных заведений и культур</w:t>
      </w:r>
      <w:r w:rsidR="000C0E5C">
        <w:rPr>
          <w:rFonts w:ascii="Times New Roman" w:hAnsi="Times New Roman" w:cs="Times New Roman"/>
          <w:sz w:val="28"/>
          <w:szCs w:val="28"/>
        </w:rPr>
        <w:t>но-массовой работы с молодежью, в</w:t>
      </w:r>
      <w:r w:rsidRPr="00364EE9">
        <w:rPr>
          <w:rFonts w:ascii="Times New Roman" w:hAnsi="Times New Roman" w:cs="Times New Roman"/>
          <w:sz w:val="28"/>
          <w:szCs w:val="28"/>
        </w:rPr>
        <w:t>заимодействие Совета ре</w:t>
      </w:r>
      <w:r w:rsidR="000C0E5C">
        <w:rPr>
          <w:rFonts w:ascii="Times New Roman" w:hAnsi="Times New Roman" w:cs="Times New Roman"/>
          <w:sz w:val="28"/>
          <w:szCs w:val="28"/>
        </w:rPr>
        <w:t xml:space="preserve">кторов с профильными комитетами: по науке и </w:t>
      </w:r>
      <w:proofErr w:type="spellStart"/>
      <w:r w:rsidR="000C0E5C">
        <w:rPr>
          <w:rFonts w:ascii="Times New Roman" w:hAnsi="Times New Roman" w:cs="Times New Roman"/>
          <w:sz w:val="28"/>
          <w:szCs w:val="28"/>
        </w:rPr>
        <w:t>высщей</w:t>
      </w:r>
      <w:proofErr w:type="spellEnd"/>
      <w:r w:rsidR="000C0E5C">
        <w:rPr>
          <w:rFonts w:ascii="Times New Roman" w:hAnsi="Times New Roman" w:cs="Times New Roman"/>
          <w:sz w:val="28"/>
          <w:szCs w:val="28"/>
        </w:rPr>
        <w:t xml:space="preserve"> школе, молодежной п</w:t>
      </w:r>
      <w:r w:rsidR="00FB366D">
        <w:rPr>
          <w:rFonts w:ascii="Times New Roman" w:hAnsi="Times New Roman" w:cs="Times New Roman"/>
          <w:sz w:val="28"/>
          <w:szCs w:val="28"/>
        </w:rPr>
        <w:t xml:space="preserve">олитике </w:t>
      </w:r>
      <w:r w:rsidR="0093065F">
        <w:rPr>
          <w:rFonts w:ascii="Times New Roman" w:hAnsi="Times New Roman" w:cs="Times New Roman"/>
          <w:sz w:val="28"/>
          <w:szCs w:val="28"/>
        </w:rPr>
        <w:t>будут способствовать</w:t>
      </w:r>
      <w:r w:rsidR="00FB366D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93065F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0C0E5C" w:rsidRPr="000C0E5C">
        <w:rPr>
          <w:rFonts w:ascii="Times New Roman" w:hAnsi="Times New Roman" w:cs="Times New Roman"/>
          <w:sz w:val="28"/>
          <w:szCs w:val="28"/>
        </w:rPr>
        <w:t xml:space="preserve"> сту</w:t>
      </w:r>
      <w:r w:rsidR="000C0E5C">
        <w:rPr>
          <w:rFonts w:ascii="Times New Roman" w:hAnsi="Times New Roman" w:cs="Times New Roman"/>
          <w:sz w:val="28"/>
          <w:szCs w:val="28"/>
        </w:rPr>
        <w:t>денческих проектов и инициатив.</w:t>
      </w:r>
    </w:p>
    <w:p w:rsidR="00CF1DD5" w:rsidRDefault="00CF1DD5" w:rsidP="00842C58">
      <w:pPr>
        <w:spacing w:after="0" w:line="240" w:lineRule="auto"/>
        <w:ind w:left="284" w:right="56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DD5" w:rsidRPr="00842C58" w:rsidRDefault="00CF1DD5" w:rsidP="00842C58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284"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C58">
        <w:rPr>
          <w:rFonts w:ascii="Times New Roman" w:hAnsi="Times New Roman" w:cs="Times New Roman"/>
          <w:b/>
          <w:sz w:val="28"/>
          <w:szCs w:val="28"/>
        </w:rPr>
        <w:t>О показателях эффективности деятельности вузов и работы их руководителей, на примере вузов Министерства образования и науки.</w:t>
      </w:r>
    </w:p>
    <w:p w:rsidR="00CF1DD5" w:rsidRDefault="00CF1DD5" w:rsidP="00842C58">
      <w:pPr>
        <w:tabs>
          <w:tab w:val="left" w:pos="0"/>
          <w:tab w:val="left" w:pos="426"/>
        </w:tabs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DD5" w:rsidRDefault="00CF1DD5" w:rsidP="00842C58">
      <w:pPr>
        <w:tabs>
          <w:tab w:val="left" w:pos="0"/>
          <w:tab w:val="left" w:pos="426"/>
        </w:tabs>
        <w:spacing w:after="0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А.В.</w:t>
      </w:r>
      <w:r w:rsidRPr="00CF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Демидова. </w:t>
      </w:r>
    </w:p>
    <w:p w:rsidR="00CF1DD5" w:rsidRPr="00D03A5E" w:rsidRDefault="00CF1DD5" w:rsidP="00842C58">
      <w:pPr>
        <w:pStyle w:val="a4"/>
        <w:tabs>
          <w:tab w:val="left" w:pos="0"/>
          <w:tab w:val="left" w:pos="426"/>
        </w:tabs>
        <w:spacing w:after="0" w:line="276" w:lineRule="auto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B366D" w:rsidRDefault="00CF1DD5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FB366D">
        <w:rPr>
          <w:rFonts w:ascii="Times New Roman" w:hAnsi="Times New Roman" w:cs="Times New Roman"/>
          <w:sz w:val="28"/>
          <w:szCs w:val="28"/>
        </w:rPr>
        <w:t>Разработаны показатели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FB366D">
        <w:rPr>
          <w:rFonts w:ascii="Times New Roman" w:hAnsi="Times New Roman" w:cs="Times New Roman"/>
          <w:sz w:val="28"/>
          <w:szCs w:val="28"/>
        </w:rPr>
        <w:t xml:space="preserve">федеральных образовательных учреждений высшего образования и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работы их руководителей,</w:t>
      </w:r>
      <w:r w:rsidR="00FB366D">
        <w:rPr>
          <w:rFonts w:ascii="Times New Roman" w:hAnsi="Times New Roman" w:cs="Times New Roman"/>
          <w:sz w:val="28"/>
          <w:szCs w:val="28"/>
        </w:rPr>
        <w:t xml:space="preserve"> находящихся в ведении Министерства образования и науки РФ, которые  вступаю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FB366D">
        <w:rPr>
          <w:rFonts w:ascii="Times New Roman" w:hAnsi="Times New Roman" w:cs="Times New Roman"/>
          <w:sz w:val="28"/>
          <w:szCs w:val="28"/>
        </w:rPr>
        <w:t>2018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г. </w:t>
      </w:r>
      <w:r w:rsidR="00FB366D">
        <w:rPr>
          <w:rFonts w:ascii="Times New Roman" w:hAnsi="Times New Roman" w:cs="Times New Roman"/>
          <w:sz w:val="28"/>
          <w:szCs w:val="28"/>
        </w:rPr>
        <w:t xml:space="preserve">Показатели будут оцениваться </w:t>
      </w:r>
      <w:r w:rsidR="00713284">
        <w:rPr>
          <w:rFonts w:ascii="Times New Roman" w:hAnsi="Times New Roman" w:cs="Times New Roman"/>
          <w:sz w:val="28"/>
          <w:szCs w:val="28"/>
        </w:rPr>
        <w:t xml:space="preserve">2 раза в год </w:t>
      </w:r>
      <w:r w:rsidR="00FB366D">
        <w:rPr>
          <w:rFonts w:ascii="Times New Roman" w:hAnsi="Times New Roman" w:cs="Times New Roman"/>
          <w:sz w:val="28"/>
          <w:szCs w:val="28"/>
        </w:rPr>
        <w:t>по следующим критериям: качество образования; международная деятельность; научная деятельность; финансовая деятельность</w:t>
      </w:r>
      <w:r w:rsidR="00713284">
        <w:rPr>
          <w:rFonts w:ascii="Times New Roman" w:hAnsi="Times New Roman" w:cs="Times New Roman"/>
          <w:sz w:val="28"/>
          <w:szCs w:val="28"/>
        </w:rPr>
        <w:t>.</w:t>
      </w:r>
      <w:r w:rsidR="0053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83" w:rsidRDefault="00537049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системы оплаты труда ректоров с 2018 года -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эффективный контракт: оклады, выплаты стимулирующего и компенсационного характера будут устанавливаться согласно численности обучающихся, работников</w:t>
      </w:r>
      <w:r w:rsidR="00D022BD">
        <w:rPr>
          <w:rFonts w:ascii="Times New Roman" w:hAnsi="Times New Roman" w:cs="Times New Roman"/>
          <w:sz w:val="28"/>
          <w:szCs w:val="28"/>
        </w:rPr>
        <w:t xml:space="preserve">,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</w:t>
      </w:r>
      <w:r w:rsidR="00D022BD">
        <w:rPr>
          <w:rFonts w:ascii="Times New Roman" w:hAnsi="Times New Roman" w:cs="Times New Roman"/>
          <w:sz w:val="28"/>
          <w:szCs w:val="28"/>
        </w:rPr>
        <w:t>объему доходов, статусу вуза, количеству филиалов  –  прямая зависимость гарантированной части от сложности управления.</w:t>
      </w:r>
    </w:p>
    <w:p w:rsidR="00A37B83" w:rsidRPr="00A37B83" w:rsidRDefault="00D022BD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мобильное приложение Личный кабинет ректора дает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возможность отслеживать финансовую информацию по вузу </w:t>
      </w:r>
      <w:r w:rsidR="00A37B83">
        <w:rPr>
          <w:rFonts w:ascii="Times New Roman" w:hAnsi="Times New Roman" w:cs="Times New Roman"/>
          <w:sz w:val="28"/>
          <w:szCs w:val="28"/>
        </w:rPr>
        <w:t>в онлайн режиме</w:t>
      </w:r>
      <w:r w:rsidR="00B01AAF">
        <w:rPr>
          <w:rFonts w:ascii="Times New Roman" w:hAnsi="Times New Roman" w:cs="Times New Roman"/>
          <w:sz w:val="28"/>
          <w:szCs w:val="28"/>
        </w:rPr>
        <w:t xml:space="preserve">: поступления средств и остатки, оценивать уровень финансовой устойчивости, видеть календарь предоставления отчетности, все это позволяет ректору получать оперативную информацию. </w:t>
      </w:r>
    </w:p>
    <w:p w:rsidR="00A37B83" w:rsidRPr="00A37B83" w:rsidRDefault="00B01AAF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предполагается с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оздание саморегулируемой организации в области финансов </w:t>
      </w:r>
      <w:proofErr w:type="spellStart"/>
      <w:r w:rsidR="00A37B83" w:rsidRPr="00A37B8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9675F">
        <w:rPr>
          <w:rFonts w:ascii="Times New Roman" w:hAnsi="Times New Roman" w:cs="Times New Roman"/>
          <w:sz w:val="28"/>
          <w:szCs w:val="28"/>
        </w:rPr>
        <w:t xml:space="preserve"> </w:t>
      </w:r>
      <w:r w:rsidR="00A37B83" w:rsidRPr="00A37B83">
        <w:rPr>
          <w:rFonts w:ascii="Times New Roman" w:hAnsi="Times New Roman" w:cs="Times New Roman"/>
          <w:sz w:val="28"/>
          <w:szCs w:val="28"/>
        </w:rPr>
        <w:t>-</w:t>
      </w:r>
      <w:r w:rsidR="00D9675F">
        <w:rPr>
          <w:rFonts w:ascii="Times New Roman" w:hAnsi="Times New Roman" w:cs="Times New Roman"/>
          <w:sz w:val="28"/>
          <w:szCs w:val="28"/>
        </w:rPr>
        <w:t xml:space="preserve"> </w:t>
      </w:r>
      <w:r w:rsidR="00A37B83" w:rsidRPr="00A37B83">
        <w:rPr>
          <w:rFonts w:ascii="Times New Roman" w:hAnsi="Times New Roman" w:cs="Times New Roman"/>
          <w:sz w:val="28"/>
          <w:szCs w:val="28"/>
        </w:rPr>
        <w:t>ключевые функции рабочих групп будут осуществляться чер</w:t>
      </w:r>
      <w:r w:rsidR="00A37B83">
        <w:rPr>
          <w:rFonts w:ascii="Times New Roman" w:hAnsi="Times New Roman" w:cs="Times New Roman"/>
          <w:sz w:val="28"/>
          <w:szCs w:val="28"/>
        </w:rPr>
        <w:t>ез саморегулируемую организацию</w:t>
      </w:r>
      <w:r w:rsidR="00D9675F">
        <w:rPr>
          <w:rFonts w:ascii="Times New Roman" w:hAnsi="Times New Roman" w:cs="Times New Roman"/>
          <w:sz w:val="28"/>
          <w:szCs w:val="28"/>
        </w:rPr>
        <w:t>.</w:t>
      </w:r>
    </w:p>
    <w:p w:rsidR="003D714A" w:rsidRDefault="00D9675F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37B83" w:rsidRPr="00A37B83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7B83" w:rsidRPr="00A37B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изменения в М</w:t>
      </w:r>
      <w:r w:rsidR="00A37B83" w:rsidRPr="00A37B83">
        <w:rPr>
          <w:rFonts w:ascii="Times New Roman" w:hAnsi="Times New Roman" w:cs="Times New Roman"/>
          <w:sz w:val="28"/>
          <w:szCs w:val="28"/>
        </w:rPr>
        <w:t>ониторинг системы образования с 01.01.18</w:t>
      </w:r>
      <w:r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22.09.17 №955) , который </w:t>
      </w:r>
      <w:r w:rsidR="00A37B83" w:rsidRPr="00A37B83">
        <w:rPr>
          <w:rFonts w:ascii="Times New Roman" w:hAnsi="Times New Roman" w:cs="Times New Roman"/>
          <w:sz w:val="28"/>
          <w:szCs w:val="28"/>
        </w:rPr>
        <w:t>осуществляется без запроса информации из вузов, берется из отчетности, направ</w:t>
      </w:r>
      <w:r>
        <w:rPr>
          <w:rFonts w:ascii="Times New Roman" w:hAnsi="Times New Roman" w:cs="Times New Roman"/>
          <w:sz w:val="28"/>
          <w:szCs w:val="28"/>
        </w:rPr>
        <w:t xml:space="preserve">ляемой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Росстат,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A37B83" w:rsidRPr="00A37B83">
        <w:rPr>
          <w:rFonts w:ascii="Times New Roman" w:hAnsi="Times New Roman" w:cs="Times New Roman"/>
          <w:sz w:val="28"/>
          <w:szCs w:val="28"/>
        </w:rPr>
        <w:t>расширен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7B83" w:rsidRPr="00A37B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</w:t>
      </w:r>
      <w:r w:rsidR="003D714A">
        <w:rPr>
          <w:rFonts w:ascii="Times New Roman" w:hAnsi="Times New Roman" w:cs="Times New Roman"/>
          <w:sz w:val="28"/>
          <w:szCs w:val="28"/>
        </w:rPr>
        <w:t xml:space="preserve">сведения по </w:t>
      </w:r>
      <w:r w:rsidR="003D714A">
        <w:rPr>
          <w:rFonts w:ascii="Times New Roman" w:hAnsi="Times New Roman" w:cs="Times New Roman"/>
          <w:sz w:val="28"/>
          <w:szCs w:val="28"/>
        </w:rPr>
        <w:lastRenderedPageBreak/>
        <w:t>разделам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</w:t>
      </w:r>
      <w:r w:rsidR="003D714A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, с применением электронного обучения,  по информационной прозрачности системы образования – с сайта вуза будет автоматически браться огромный массив данных по всем </w:t>
      </w:r>
      <w:r w:rsidR="00A37B83">
        <w:rPr>
          <w:rFonts w:ascii="Times New Roman" w:hAnsi="Times New Roman" w:cs="Times New Roman"/>
          <w:sz w:val="28"/>
          <w:szCs w:val="28"/>
        </w:rPr>
        <w:t>разделам основной деятельности</w:t>
      </w:r>
      <w:r w:rsidR="003D714A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="003D714A">
        <w:rPr>
          <w:rFonts w:ascii="Times New Roman" w:hAnsi="Times New Roman" w:cs="Times New Roman"/>
          <w:sz w:val="28"/>
          <w:szCs w:val="28"/>
        </w:rPr>
        <w:t xml:space="preserve"> 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добавлен раздел по оценке сотрудничества вузов с организациями реального сектора экономики, сетевом </w:t>
      </w:r>
      <w:proofErr w:type="gramStart"/>
      <w:r w:rsidR="00A37B83" w:rsidRPr="00A37B83">
        <w:rPr>
          <w:rFonts w:ascii="Times New Roman" w:hAnsi="Times New Roman" w:cs="Times New Roman"/>
          <w:sz w:val="28"/>
          <w:szCs w:val="28"/>
        </w:rPr>
        <w:t>взаимод</w:t>
      </w:r>
      <w:r w:rsidR="00A37B83">
        <w:rPr>
          <w:rFonts w:ascii="Times New Roman" w:hAnsi="Times New Roman" w:cs="Times New Roman"/>
          <w:sz w:val="28"/>
          <w:szCs w:val="28"/>
        </w:rPr>
        <w:t>ействии</w:t>
      </w:r>
      <w:proofErr w:type="gramEnd"/>
      <w:r w:rsidR="00A37B83">
        <w:rPr>
          <w:rFonts w:ascii="Times New Roman" w:hAnsi="Times New Roman" w:cs="Times New Roman"/>
          <w:sz w:val="28"/>
          <w:szCs w:val="28"/>
        </w:rPr>
        <w:t>, наличии базовых кафедр</w:t>
      </w:r>
      <w:r w:rsidR="003D7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B83" w:rsidRPr="00A37B83" w:rsidRDefault="000D40F5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эти изменения, </w:t>
      </w:r>
      <w:r w:rsidR="003D714A">
        <w:rPr>
          <w:rFonts w:ascii="Times New Roman" w:hAnsi="Times New Roman" w:cs="Times New Roman"/>
          <w:sz w:val="28"/>
          <w:szCs w:val="28"/>
        </w:rPr>
        <w:t>будут скорректированы и ключевые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формы отч</w:t>
      </w:r>
      <w:r w:rsidR="00A37B83">
        <w:rPr>
          <w:rFonts w:ascii="Times New Roman" w:hAnsi="Times New Roman" w:cs="Times New Roman"/>
          <w:sz w:val="28"/>
          <w:szCs w:val="28"/>
        </w:rPr>
        <w:t>етности, предоставляемые вузами</w:t>
      </w:r>
      <w:r w:rsidR="003D714A">
        <w:rPr>
          <w:rFonts w:ascii="Times New Roman" w:hAnsi="Times New Roman" w:cs="Times New Roman"/>
          <w:sz w:val="28"/>
          <w:szCs w:val="28"/>
        </w:rPr>
        <w:t>: ВПО-1, ВПО-2, мониторинг эффективности образовательных организаций.</w:t>
      </w:r>
    </w:p>
    <w:p w:rsidR="00A37B83" w:rsidRDefault="003D714A" w:rsidP="00842C58">
      <w:pPr>
        <w:spacing w:after="0"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реализована в</w:t>
      </w:r>
      <w:r w:rsidR="00A37B83" w:rsidRPr="00A37B83">
        <w:rPr>
          <w:rFonts w:ascii="Times New Roman" w:hAnsi="Times New Roman" w:cs="Times New Roman"/>
          <w:sz w:val="28"/>
          <w:szCs w:val="28"/>
        </w:rPr>
        <w:t>озможность участия в обсуждении ключевых норма</w:t>
      </w:r>
      <w:r>
        <w:rPr>
          <w:rFonts w:ascii="Times New Roman" w:hAnsi="Times New Roman" w:cs="Times New Roman"/>
          <w:sz w:val="28"/>
          <w:szCs w:val="28"/>
        </w:rPr>
        <w:t>тивно-правовых актов</w:t>
      </w:r>
      <w:r w:rsidR="00A37B83" w:rsidRPr="00A37B83">
        <w:rPr>
          <w:rFonts w:ascii="Times New Roman" w:hAnsi="Times New Roman" w:cs="Times New Roman"/>
          <w:sz w:val="28"/>
          <w:szCs w:val="28"/>
        </w:rPr>
        <w:t xml:space="preserve"> через рабочие</w:t>
      </w:r>
      <w:r w:rsidR="000D40F5">
        <w:rPr>
          <w:rFonts w:ascii="Times New Roman" w:hAnsi="Times New Roman" w:cs="Times New Roman"/>
          <w:sz w:val="28"/>
          <w:szCs w:val="28"/>
        </w:rPr>
        <w:t xml:space="preserve"> группы (по экономике</w:t>
      </w:r>
      <w:r>
        <w:rPr>
          <w:rFonts w:ascii="Times New Roman" w:hAnsi="Times New Roman" w:cs="Times New Roman"/>
          <w:sz w:val="28"/>
          <w:szCs w:val="28"/>
        </w:rPr>
        <w:t xml:space="preserve">, оплате труда, государственному заданию, имуществу), одно из заседаний было посвящено </w:t>
      </w:r>
      <w:r w:rsidR="000355CE">
        <w:rPr>
          <w:rFonts w:ascii="Times New Roman" w:hAnsi="Times New Roman" w:cs="Times New Roman"/>
          <w:sz w:val="28"/>
          <w:szCs w:val="28"/>
        </w:rPr>
        <w:t>содержанию общежитий</w:t>
      </w:r>
      <w:r w:rsidR="00A37B83" w:rsidRPr="00A37B83">
        <w:rPr>
          <w:rFonts w:ascii="Times New Roman" w:hAnsi="Times New Roman" w:cs="Times New Roman"/>
          <w:sz w:val="28"/>
          <w:szCs w:val="28"/>
        </w:rPr>
        <w:t>. В 2018 году создана рабочая группа по приему в вузы</w:t>
      </w:r>
      <w:r w:rsidR="000355CE">
        <w:rPr>
          <w:rFonts w:ascii="Times New Roman" w:hAnsi="Times New Roman" w:cs="Times New Roman"/>
          <w:sz w:val="28"/>
          <w:szCs w:val="28"/>
        </w:rPr>
        <w:t xml:space="preserve"> (Поступай правильно). </w:t>
      </w:r>
      <w:r w:rsidR="000D40F5">
        <w:rPr>
          <w:rFonts w:ascii="Times New Roman" w:hAnsi="Times New Roman" w:cs="Times New Roman"/>
          <w:sz w:val="28"/>
          <w:szCs w:val="28"/>
        </w:rPr>
        <w:t xml:space="preserve">Привлечение вузов </w:t>
      </w:r>
      <w:r w:rsidR="000355CE">
        <w:rPr>
          <w:rFonts w:ascii="Times New Roman" w:hAnsi="Times New Roman" w:cs="Times New Roman"/>
          <w:sz w:val="28"/>
          <w:szCs w:val="28"/>
        </w:rPr>
        <w:t xml:space="preserve"> в заседания проблемно-ориентированных </w:t>
      </w:r>
      <w:r w:rsidR="000D40F5"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="000355C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0D40F5">
        <w:rPr>
          <w:rFonts w:ascii="Times New Roman" w:hAnsi="Times New Roman" w:cs="Times New Roman"/>
          <w:sz w:val="28"/>
          <w:szCs w:val="28"/>
        </w:rPr>
        <w:t xml:space="preserve">им </w:t>
      </w:r>
      <w:r w:rsidR="000355CE">
        <w:rPr>
          <w:rFonts w:ascii="Times New Roman" w:hAnsi="Times New Roman" w:cs="Times New Roman"/>
          <w:sz w:val="28"/>
          <w:szCs w:val="28"/>
        </w:rPr>
        <w:t>принимать непосредственное участие в решении важнейших вопросов, влияющих на всю систему образования в целом.</w:t>
      </w:r>
    </w:p>
    <w:p w:rsidR="00CF1DD5" w:rsidRDefault="00CF1DD5" w:rsidP="00842C58">
      <w:pPr>
        <w:spacing w:after="0" w:line="240" w:lineRule="auto"/>
        <w:ind w:left="284" w:right="56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DD5" w:rsidRPr="00CF1DD5" w:rsidRDefault="00CF1DD5" w:rsidP="00842C58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after="0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DD5">
        <w:rPr>
          <w:rFonts w:ascii="Times New Roman" w:hAnsi="Times New Roman" w:cs="Times New Roman"/>
          <w:b/>
          <w:sz w:val="28"/>
          <w:szCs w:val="28"/>
        </w:rPr>
        <w:t>О системе сетевого взаимодействия вузов для обеспечения решения задач социально-экономического развития СЗФО (с учетом цифровой трансформации экономики)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1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D5" w:rsidRDefault="00CF1DD5" w:rsidP="00842C58">
      <w:pPr>
        <w:tabs>
          <w:tab w:val="left" w:pos="0"/>
          <w:tab w:val="left" w:pos="426"/>
        </w:tabs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CF1DD5" w:rsidRPr="00C51AEA" w:rsidRDefault="00CF1DD5" w:rsidP="00842C58">
      <w:pPr>
        <w:tabs>
          <w:tab w:val="left" w:pos="0"/>
          <w:tab w:val="left" w:pos="426"/>
        </w:tabs>
        <w:spacing w:after="0"/>
        <w:ind w:right="56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D03A5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5E">
        <w:rPr>
          <w:rFonts w:ascii="Times New Roman" w:hAnsi="Times New Roman" w:cs="Times New Roman"/>
          <w:sz w:val="28"/>
          <w:szCs w:val="28"/>
        </w:rPr>
        <w:t>Максимцев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3A5E">
        <w:rPr>
          <w:rFonts w:ascii="Times New Roman" w:hAnsi="Times New Roman" w:cs="Times New Roman"/>
          <w:sz w:val="28"/>
          <w:szCs w:val="28"/>
        </w:rPr>
        <w:t>,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A5E">
        <w:rPr>
          <w:rFonts w:ascii="Times New Roman" w:hAnsi="Times New Roman" w:cs="Times New Roman"/>
          <w:sz w:val="28"/>
          <w:szCs w:val="28"/>
        </w:rPr>
        <w:t>Кутузов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19D8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="00D819D8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="00D819D8">
        <w:rPr>
          <w:rFonts w:ascii="Times New Roman" w:hAnsi="Times New Roman" w:cs="Times New Roman"/>
          <w:sz w:val="28"/>
          <w:szCs w:val="28"/>
        </w:rPr>
        <w:t xml:space="preserve">, В.С. Литвиненко, В.В. </w:t>
      </w:r>
      <w:proofErr w:type="spellStart"/>
      <w:r w:rsidR="00D819D8">
        <w:rPr>
          <w:rFonts w:ascii="Times New Roman" w:hAnsi="Times New Roman" w:cs="Times New Roman"/>
          <w:sz w:val="28"/>
          <w:szCs w:val="28"/>
        </w:rPr>
        <w:t>Переверзеву</w:t>
      </w:r>
      <w:proofErr w:type="spellEnd"/>
      <w:r w:rsidR="00D819D8">
        <w:rPr>
          <w:rFonts w:ascii="Times New Roman" w:hAnsi="Times New Roman" w:cs="Times New Roman"/>
          <w:sz w:val="28"/>
          <w:szCs w:val="28"/>
        </w:rPr>
        <w:t>, Н.М. Кропачева</w:t>
      </w:r>
      <w:r w:rsidRPr="00D03A5E">
        <w:rPr>
          <w:rFonts w:ascii="Times New Roman" w:hAnsi="Times New Roman" w:cs="Times New Roman"/>
          <w:sz w:val="28"/>
          <w:szCs w:val="28"/>
        </w:rPr>
        <w:t>.</w:t>
      </w:r>
    </w:p>
    <w:p w:rsidR="00CF1DD5" w:rsidRDefault="00CF1DD5" w:rsidP="00842C58">
      <w:pPr>
        <w:spacing w:after="0" w:line="240" w:lineRule="auto"/>
        <w:ind w:left="284" w:right="56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2AD" w:rsidRDefault="00CF1DD5" w:rsidP="00842C58">
      <w:pPr>
        <w:spacing w:line="240" w:lineRule="auto"/>
        <w:ind w:left="284" w:right="5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538B8">
        <w:rPr>
          <w:rFonts w:ascii="Times New Roman" w:hAnsi="Times New Roman" w:cs="Times New Roman"/>
          <w:sz w:val="28"/>
          <w:szCs w:val="28"/>
        </w:rPr>
        <w:t>Просить полномочного представителя Президента Российской Федерации в Северо-Западном федеральном округе:</w:t>
      </w:r>
    </w:p>
    <w:p w:rsidR="001538B8" w:rsidRDefault="001538B8" w:rsidP="00842C58">
      <w:pPr>
        <w:spacing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Поручить рабочей группе Совета при полномочном представителе Президента Российской Федерации в Северо-Западном федеральном округе по вопросам развития комплекса «Наука-образование-инновации»</w:t>
      </w:r>
      <w:r w:rsidR="009D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 в план работы на 2018 год проработку вопросов организации сетевого взаимодействия вузов, отраслевой и академической науки, ведущих предприятий и организаций, общественных объединений и организаций, органов законодательной и исполнительной государственной и муниципальной власти для организации и последующей реализации совместных образовательных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формате объединения имеющихся ресурсов (материально-технической базы, кадровых и информационных ресурсов) в целях:</w:t>
      </w:r>
    </w:p>
    <w:p w:rsidR="001538B8" w:rsidRDefault="001538B8" w:rsidP="00842C58">
      <w:pPr>
        <w:pStyle w:val="a4"/>
        <w:numPr>
          <w:ilvl w:val="0"/>
          <w:numId w:val="4"/>
        </w:numPr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совместных тренингов, образовательных и просветительских проектов, разработки совместных методических, практических рекомендаций в области образовательной деятельности, организации стажировок обучающихся для обмена опытом и выработки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общих ценностных ориентиров, проведения </w:t>
      </w:r>
      <w:r w:rsidR="002B0C99">
        <w:rPr>
          <w:rFonts w:ascii="Times New Roman" w:hAnsi="Times New Roman" w:cs="Times New Roman"/>
          <w:sz w:val="28"/>
          <w:szCs w:val="28"/>
        </w:rPr>
        <w:t xml:space="preserve">тематических образовательных школ, организации </w:t>
      </w:r>
      <w:proofErr w:type="spellStart"/>
      <w:r w:rsidR="002B0C99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2B0C99">
        <w:rPr>
          <w:rFonts w:ascii="Times New Roman" w:hAnsi="Times New Roman" w:cs="Times New Roman"/>
          <w:sz w:val="28"/>
          <w:szCs w:val="28"/>
        </w:rPr>
        <w:t xml:space="preserve">-выставочных, научных, </w:t>
      </w:r>
      <w:proofErr w:type="spellStart"/>
      <w:r w:rsidR="002B0C9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2B0C99">
        <w:rPr>
          <w:rFonts w:ascii="Times New Roman" w:hAnsi="Times New Roman" w:cs="Times New Roman"/>
          <w:sz w:val="28"/>
          <w:szCs w:val="28"/>
        </w:rPr>
        <w:t>, а также совместных межвузовских культурно-массовых мероприятий;</w:t>
      </w:r>
    </w:p>
    <w:p w:rsidR="002B0C99" w:rsidRDefault="002B0C99" w:rsidP="00842C58">
      <w:pPr>
        <w:pStyle w:val="a4"/>
        <w:numPr>
          <w:ilvl w:val="0"/>
          <w:numId w:val="4"/>
        </w:numPr>
        <w:spacing w:line="240" w:lineRule="auto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внесения на рассмотрение в органы законодательной власти предложений по совершенствованию нормативно-правовой базы, регулирующей организационные, финансовые, административные и инфе вопросы развития всех форм и уровней сетевого взаимодействия участников образовательного процесса для целевой подготовки высококвалифицированных специалистов и закрепления их на местах в регионах.</w:t>
      </w:r>
    </w:p>
    <w:p w:rsidR="002B0C99" w:rsidRPr="002B0C99" w:rsidRDefault="002B0C99" w:rsidP="00842C58">
      <w:pPr>
        <w:spacing w:line="240" w:lineRule="auto"/>
        <w:ind w:left="284" w:right="56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Включить в повестку дня заседания Совета при полномочном представителе Президента Российской Федерации в Северо-Западном федеральном округе вопрос о поддержке инициативы вузов СЗФО и АНО «Стратегическое партнерство «Северо-Запад» о создании Центра развития стратегических компетенций и человеческого капитала Северо-Западного федерального округа и организации взаимодействия этого Центра с органами региональной государственной законодательной и исполнительной власти по вопросам прогнозирования рынка труда с учетом социально-экономического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каждого из субъектов, организации целевой подготовки необходимых высококвалифицированных кадров и их закрепления в субъектах.</w:t>
      </w:r>
    </w:p>
    <w:p w:rsidR="00460679" w:rsidRDefault="00460679" w:rsidP="00842C58">
      <w:pPr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EE" w:rsidRDefault="00842C58" w:rsidP="00842C58">
      <w:pPr>
        <w:spacing w:after="0"/>
        <w:ind w:left="284" w:right="56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«</w:t>
      </w:r>
      <w:r w:rsidR="00CB61EE" w:rsidRPr="00C859AF">
        <w:rPr>
          <w:rFonts w:ascii="Times New Roman" w:hAnsi="Times New Roman" w:cs="Times New Roman"/>
          <w:b/>
          <w:sz w:val="28"/>
          <w:szCs w:val="28"/>
        </w:rPr>
        <w:t>Совет ректоров вузов Санкт-Петербурга и Ленинградской области рекомендует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61EE" w:rsidRPr="00C859AF">
        <w:rPr>
          <w:rFonts w:ascii="Times New Roman" w:hAnsi="Times New Roman" w:cs="Times New Roman"/>
          <w:b/>
          <w:sz w:val="28"/>
          <w:szCs w:val="28"/>
        </w:rPr>
        <w:t>:</w:t>
      </w:r>
    </w:p>
    <w:p w:rsidR="00B97E31" w:rsidRPr="00C859AF" w:rsidRDefault="00B97E31" w:rsidP="00842C58">
      <w:pPr>
        <w:spacing w:after="0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EE" w:rsidRPr="00842C58" w:rsidRDefault="00CB61EE" w:rsidP="00842C58">
      <w:pPr>
        <w:pStyle w:val="a4"/>
        <w:numPr>
          <w:ilvl w:val="0"/>
          <w:numId w:val="4"/>
        </w:numPr>
        <w:spacing w:after="0" w:line="24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 w:rsidRPr="00842C58">
        <w:rPr>
          <w:rFonts w:ascii="Times New Roman" w:hAnsi="Times New Roman" w:cs="Times New Roman"/>
          <w:sz w:val="28"/>
          <w:szCs w:val="28"/>
        </w:rPr>
        <w:t>Одобрить совокупность мер, направленных на развитие в образовательных учреждениях систем измерения качества, способствующих повышению конкурентоспос</w:t>
      </w:r>
      <w:r w:rsidR="00842C58">
        <w:rPr>
          <w:rFonts w:ascii="Times New Roman" w:hAnsi="Times New Roman" w:cs="Times New Roman"/>
          <w:sz w:val="28"/>
          <w:szCs w:val="28"/>
        </w:rPr>
        <w:t>обности Российского образования;</w:t>
      </w:r>
    </w:p>
    <w:p w:rsidR="00CB61EE" w:rsidRPr="00842C58" w:rsidRDefault="00CB61EE" w:rsidP="00842C58">
      <w:pPr>
        <w:pStyle w:val="a4"/>
        <w:numPr>
          <w:ilvl w:val="0"/>
          <w:numId w:val="4"/>
        </w:numPr>
        <w:spacing w:after="0" w:line="24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 w:rsidRPr="00842C58">
        <w:rPr>
          <w:rFonts w:ascii="Times New Roman" w:hAnsi="Times New Roman" w:cs="Times New Roman"/>
          <w:sz w:val="28"/>
          <w:szCs w:val="28"/>
        </w:rPr>
        <w:t xml:space="preserve">Считать необходимым условием </w:t>
      </w:r>
      <w:r w:rsidR="00C859AF" w:rsidRPr="00842C58">
        <w:rPr>
          <w:rFonts w:ascii="Times New Roman" w:hAnsi="Times New Roman" w:cs="Times New Roman"/>
          <w:sz w:val="28"/>
          <w:szCs w:val="28"/>
        </w:rPr>
        <w:t>интеграции</w:t>
      </w:r>
      <w:r w:rsidRPr="00842C58">
        <w:rPr>
          <w:rFonts w:ascii="Times New Roman" w:hAnsi="Times New Roman" w:cs="Times New Roman"/>
          <w:sz w:val="28"/>
          <w:szCs w:val="28"/>
        </w:rPr>
        <w:t xml:space="preserve"> системы высшего и среднего профессионального образования для обеспечения потребностей рынка труда и воспроизводства кадров высшей квалификации усиление работы по организации целевого приема </w:t>
      </w:r>
      <w:r w:rsidR="00056597" w:rsidRPr="00842C58">
        <w:rPr>
          <w:rFonts w:ascii="Times New Roman" w:hAnsi="Times New Roman" w:cs="Times New Roman"/>
          <w:sz w:val="28"/>
          <w:szCs w:val="28"/>
        </w:rPr>
        <w:t xml:space="preserve">для нужд экономики </w:t>
      </w:r>
      <w:r w:rsidRPr="00842C5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2C58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842C58">
        <w:rPr>
          <w:rFonts w:ascii="Times New Roman" w:hAnsi="Times New Roman" w:cs="Times New Roman"/>
          <w:sz w:val="28"/>
          <w:szCs w:val="28"/>
        </w:rPr>
        <w:t xml:space="preserve"> </w:t>
      </w:r>
      <w:r w:rsidR="00056597" w:rsidRPr="00842C58">
        <w:rPr>
          <w:rFonts w:ascii="Times New Roman" w:hAnsi="Times New Roman" w:cs="Times New Roman"/>
          <w:sz w:val="28"/>
          <w:szCs w:val="28"/>
        </w:rPr>
        <w:t>для предприятий оборонной направленности</w:t>
      </w:r>
      <w:r w:rsidR="00842C58">
        <w:rPr>
          <w:rFonts w:ascii="Times New Roman" w:hAnsi="Times New Roman" w:cs="Times New Roman"/>
          <w:sz w:val="28"/>
          <w:szCs w:val="28"/>
        </w:rPr>
        <w:t>.</w:t>
      </w:r>
    </w:p>
    <w:p w:rsidR="00460679" w:rsidRDefault="00460679" w:rsidP="00842C58">
      <w:pPr>
        <w:spacing w:after="0" w:line="240" w:lineRule="auto"/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C58" w:rsidRDefault="00842C58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0D" w:rsidRDefault="0053630D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0D" w:rsidRDefault="0053630D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0D" w:rsidRDefault="0053630D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0D" w:rsidRDefault="0053630D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30D" w:rsidRDefault="0053630D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940" w:rsidRDefault="00842C58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60679" w:rsidRPr="00460679">
        <w:rPr>
          <w:rFonts w:ascii="Times New Roman" w:hAnsi="Times New Roman" w:cs="Times New Roman"/>
          <w:b/>
          <w:sz w:val="28"/>
          <w:szCs w:val="28"/>
        </w:rPr>
        <w:t>росит</w:t>
      </w:r>
      <w:r w:rsidR="00460679">
        <w:rPr>
          <w:rFonts w:ascii="Times New Roman" w:hAnsi="Times New Roman" w:cs="Times New Roman"/>
          <w:b/>
          <w:sz w:val="28"/>
          <w:szCs w:val="28"/>
        </w:rPr>
        <w:t xml:space="preserve"> Министерство</w:t>
      </w:r>
      <w:r w:rsidR="000B6940" w:rsidRPr="00524AAD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 Российской Федерации:</w:t>
      </w:r>
    </w:p>
    <w:p w:rsidR="00460679" w:rsidRPr="00524AAD" w:rsidRDefault="00460679" w:rsidP="00842C58">
      <w:pPr>
        <w:spacing w:after="0" w:line="240" w:lineRule="auto"/>
        <w:ind w:left="284" w:right="566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940" w:rsidRDefault="000B6940" w:rsidP="00842C58">
      <w:pPr>
        <w:pStyle w:val="a4"/>
        <w:numPr>
          <w:ilvl w:val="0"/>
          <w:numId w:val="8"/>
        </w:numPr>
        <w:spacing w:after="0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 w:rsidRPr="00842C58">
        <w:rPr>
          <w:rFonts w:ascii="Times New Roman" w:hAnsi="Times New Roman" w:cs="Times New Roman"/>
          <w:sz w:val="28"/>
          <w:szCs w:val="28"/>
        </w:rPr>
        <w:t>В целях способствования развитию условий сетевого взаимодействия российских образовательных организаций высшего образования рассмотреть возможность предусмотреть</w:t>
      </w:r>
      <w:r w:rsidR="00C859AF" w:rsidRPr="00842C58">
        <w:rPr>
          <w:rFonts w:ascii="Times New Roman" w:hAnsi="Times New Roman" w:cs="Times New Roman"/>
          <w:sz w:val="28"/>
          <w:szCs w:val="28"/>
        </w:rPr>
        <w:t xml:space="preserve"> на законодательном уровне учет</w:t>
      </w:r>
      <w:r w:rsidRPr="00842C58">
        <w:rPr>
          <w:rFonts w:ascii="Times New Roman" w:hAnsi="Times New Roman" w:cs="Times New Roman"/>
          <w:sz w:val="28"/>
          <w:szCs w:val="28"/>
        </w:rPr>
        <w:t xml:space="preserve"> учебных (учебно-лабораторных) площадей (посещений), в том числе созданных на базе профильных предприятий и организаций при лицензировании </w:t>
      </w:r>
      <w:r w:rsidR="00C859AF" w:rsidRPr="00842C58">
        <w:rPr>
          <w:rFonts w:ascii="Times New Roman" w:hAnsi="Times New Roman" w:cs="Times New Roman"/>
          <w:sz w:val="28"/>
          <w:szCs w:val="28"/>
        </w:rPr>
        <w:t xml:space="preserve">и аккредитации </w:t>
      </w:r>
      <w:r w:rsidRPr="00842C58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образовательных организаций высшего образования.</w:t>
      </w:r>
    </w:p>
    <w:p w:rsidR="00842C58" w:rsidRPr="00842C58" w:rsidRDefault="00842C58" w:rsidP="00842C58">
      <w:pPr>
        <w:pStyle w:val="a4"/>
        <w:spacing w:after="0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B6940" w:rsidRPr="00842C58" w:rsidRDefault="000B6940" w:rsidP="00842C58">
      <w:pPr>
        <w:pStyle w:val="a4"/>
        <w:numPr>
          <w:ilvl w:val="0"/>
          <w:numId w:val="8"/>
        </w:numPr>
        <w:spacing w:after="0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C58">
        <w:rPr>
          <w:rFonts w:ascii="Times New Roman" w:hAnsi="Times New Roman" w:cs="Times New Roman"/>
          <w:sz w:val="28"/>
          <w:szCs w:val="28"/>
        </w:rPr>
        <w:t>Учитывая, что федеральные образовательные организации высшего образования оказывают существенное влияние на экономики</w:t>
      </w:r>
      <w:r w:rsidR="00916F5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(</w:t>
      </w:r>
      <w:r w:rsidRPr="00842C58">
        <w:rPr>
          <w:rFonts w:ascii="Times New Roman" w:hAnsi="Times New Roman" w:cs="Times New Roman"/>
          <w:sz w:val="28"/>
          <w:szCs w:val="28"/>
        </w:rPr>
        <w:t>в том числе в части подготовки квалифицированных к</w:t>
      </w:r>
      <w:r w:rsidR="00916F5E">
        <w:rPr>
          <w:rFonts w:ascii="Times New Roman" w:hAnsi="Times New Roman" w:cs="Times New Roman"/>
          <w:sz w:val="28"/>
          <w:szCs w:val="28"/>
        </w:rPr>
        <w:t>адров для приоритетных отраслей),</w:t>
      </w:r>
      <w:r w:rsidRPr="00842C58">
        <w:rPr>
          <w:rFonts w:ascii="Times New Roman" w:hAnsi="Times New Roman" w:cs="Times New Roman"/>
          <w:sz w:val="28"/>
          <w:szCs w:val="28"/>
        </w:rPr>
        <w:t xml:space="preserve"> а также обладают </w:t>
      </w:r>
      <w:r w:rsidR="00ED7290" w:rsidRPr="00842C58">
        <w:rPr>
          <w:rFonts w:ascii="Times New Roman" w:hAnsi="Times New Roman" w:cs="Times New Roman"/>
          <w:sz w:val="28"/>
          <w:szCs w:val="28"/>
        </w:rPr>
        <w:t>отвечающими современным требованиям</w:t>
      </w:r>
      <w:r w:rsidRPr="00842C58">
        <w:rPr>
          <w:rFonts w:ascii="Times New Roman" w:hAnsi="Times New Roman" w:cs="Times New Roman"/>
          <w:sz w:val="28"/>
          <w:szCs w:val="28"/>
        </w:rPr>
        <w:t xml:space="preserve"> кадровыми и материально-техническими ресурсами для подготовки таких кадров:</w:t>
      </w:r>
      <w:r w:rsidR="00842C58" w:rsidRPr="00842C58">
        <w:rPr>
          <w:rFonts w:ascii="Times New Roman" w:hAnsi="Times New Roman" w:cs="Times New Roman"/>
          <w:sz w:val="28"/>
          <w:szCs w:val="28"/>
        </w:rPr>
        <w:t xml:space="preserve"> </w:t>
      </w:r>
      <w:r w:rsidRPr="00842C58">
        <w:rPr>
          <w:rFonts w:ascii="Times New Roman" w:hAnsi="Times New Roman" w:cs="Times New Roman"/>
          <w:sz w:val="28"/>
          <w:szCs w:val="28"/>
        </w:rPr>
        <w:t>при формировании объемов контрольных цифр приема граждан на обучение по программам среднего профессионального образования рассмотреть возможность сохранения и увеличения контрольных</w:t>
      </w:r>
      <w:proofErr w:type="gramEnd"/>
      <w:r w:rsidRPr="00842C58">
        <w:rPr>
          <w:rFonts w:ascii="Times New Roman" w:hAnsi="Times New Roman" w:cs="Times New Roman"/>
          <w:sz w:val="28"/>
          <w:szCs w:val="28"/>
        </w:rPr>
        <w:t xml:space="preserve"> цифр приема в образовательные организации высшего обра</w:t>
      </w:r>
      <w:r w:rsidR="00FB6C98" w:rsidRPr="00842C58">
        <w:rPr>
          <w:rFonts w:ascii="Times New Roman" w:hAnsi="Times New Roman" w:cs="Times New Roman"/>
          <w:sz w:val="28"/>
          <w:szCs w:val="28"/>
        </w:rPr>
        <w:t>зования.</w:t>
      </w: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42C58" w:rsidRDefault="00842C58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97E31" w:rsidRPr="00C859AF" w:rsidRDefault="00B97E31" w:rsidP="00842C58">
      <w:pPr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ректоров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6B15FE" w:rsidRPr="001D6521" w:rsidRDefault="006B15FE" w:rsidP="00842C58">
      <w:pPr>
        <w:spacing w:line="240" w:lineRule="auto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6B15FE" w:rsidRPr="001D6521" w:rsidSect="001D6521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67" w:rsidRDefault="008A5D67" w:rsidP="003C4C62">
      <w:pPr>
        <w:spacing w:after="0" w:line="240" w:lineRule="auto"/>
      </w:pPr>
      <w:r>
        <w:separator/>
      </w:r>
    </w:p>
  </w:endnote>
  <w:endnote w:type="continuationSeparator" w:id="0">
    <w:p w:rsidR="008A5D67" w:rsidRDefault="008A5D67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A6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67" w:rsidRDefault="008A5D67" w:rsidP="003C4C62">
      <w:pPr>
        <w:spacing w:after="0" w:line="240" w:lineRule="auto"/>
      </w:pPr>
      <w:r>
        <w:separator/>
      </w:r>
    </w:p>
  </w:footnote>
  <w:footnote w:type="continuationSeparator" w:id="0">
    <w:p w:rsidR="008A5D67" w:rsidRDefault="008A5D67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B84"/>
    <w:multiLevelType w:val="hybridMultilevel"/>
    <w:tmpl w:val="DE1C88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843CDE"/>
    <w:multiLevelType w:val="hybridMultilevel"/>
    <w:tmpl w:val="7570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5242"/>
    <w:multiLevelType w:val="hybridMultilevel"/>
    <w:tmpl w:val="D2440944"/>
    <w:lvl w:ilvl="0" w:tplc="BE0A3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E1F16"/>
    <w:multiLevelType w:val="multilevel"/>
    <w:tmpl w:val="9A727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804" w:hanging="108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884" w:hanging="1440"/>
      </w:pPr>
    </w:lvl>
    <w:lvl w:ilvl="6">
      <w:start w:val="1"/>
      <w:numFmt w:val="decimal"/>
      <w:isLgl/>
      <w:lvlText w:val="%1.%2.%3.%4.%5.%6.%7."/>
      <w:lvlJc w:val="left"/>
      <w:pPr>
        <w:ind w:left="4604" w:hanging="1800"/>
      </w:p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</w:lvl>
  </w:abstractNum>
  <w:abstractNum w:abstractNumId="4">
    <w:nsid w:val="3C8D35A1"/>
    <w:multiLevelType w:val="hybridMultilevel"/>
    <w:tmpl w:val="EB223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B11F01"/>
    <w:multiLevelType w:val="hybridMultilevel"/>
    <w:tmpl w:val="9E5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B13AB"/>
    <w:multiLevelType w:val="multilevel"/>
    <w:tmpl w:val="5F7EE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3B53D8"/>
    <w:multiLevelType w:val="hybridMultilevel"/>
    <w:tmpl w:val="27CE65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355CE"/>
    <w:rsid w:val="00056597"/>
    <w:rsid w:val="000B6940"/>
    <w:rsid w:val="000C0E5C"/>
    <w:rsid w:val="000C4485"/>
    <w:rsid w:val="000D40F5"/>
    <w:rsid w:val="001538B8"/>
    <w:rsid w:val="00192EFF"/>
    <w:rsid w:val="001D6521"/>
    <w:rsid w:val="00280BE2"/>
    <w:rsid w:val="002B0C99"/>
    <w:rsid w:val="00362756"/>
    <w:rsid w:val="00364EE9"/>
    <w:rsid w:val="003A49D3"/>
    <w:rsid w:val="003B6D66"/>
    <w:rsid w:val="003C4C62"/>
    <w:rsid w:val="003D714A"/>
    <w:rsid w:val="00413C15"/>
    <w:rsid w:val="00460679"/>
    <w:rsid w:val="00481ACA"/>
    <w:rsid w:val="00493824"/>
    <w:rsid w:val="00533FFA"/>
    <w:rsid w:val="0053630D"/>
    <w:rsid w:val="00537049"/>
    <w:rsid w:val="0055550B"/>
    <w:rsid w:val="005A6047"/>
    <w:rsid w:val="00601011"/>
    <w:rsid w:val="00615EFA"/>
    <w:rsid w:val="006B15FE"/>
    <w:rsid w:val="00713284"/>
    <w:rsid w:val="00782050"/>
    <w:rsid w:val="00794BAB"/>
    <w:rsid w:val="007F38A6"/>
    <w:rsid w:val="00842C58"/>
    <w:rsid w:val="008A5BB2"/>
    <w:rsid w:val="008A5D67"/>
    <w:rsid w:val="00916F5E"/>
    <w:rsid w:val="0093065F"/>
    <w:rsid w:val="009D58AC"/>
    <w:rsid w:val="00A37B83"/>
    <w:rsid w:val="00AB695E"/>
    <w:rsid w:val="00B01AAF"/>
    <w:rsid w:val="00B403CD"/>
    <w:rsid w:val="00B97E31"/>
    <w:rsid w:val="00C10F47"/>
    <w:rsid w:val="00C859AF"/>
    <w:rsid w:val="00C9774F"/>
    <w:rsid w:val="00CB61EE"/>
    <w:rsid w:val="00CF1DD5"/>
    <w:rsid w:val="00D022BD"/>
    <w:rsid w:val="00D11430"/>
    <w:rsid w:val="00D819D8"/>
    <w:rsid w:val="00D9675F"/>
    <w:rsid w:val="00DE2A44"/>
    <w:rsid w:val="00ED7290"/>
    <w:rsid w:val="00F2168F"/>
    <w:rsid w:val="00F8127C"/>
    <w:rsid w:val="00F932AD"/>
    <w:rsid w:val="00FB366D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DADD-E9FB-4A02-9CB0-434F2A93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2018-02-27T07:31:00Z</cp:lastPrinted>
  <dcterms:created xsi:type="dcterms:W3CDTF">2018-01-25T08:58:00Z</dcterms:created>
  <dcterms:modified xsi:type="dcterms:W3CDTF">2018-02-27T10:10:00Z</dcterms:modified>
</cp:coreProperties>
</file>